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E4" w:rsidRDefault="00B619E4" w:rsidP="00B619E4">
      <w:pPr>
        <w:textAlignment w:val="baseline"/>
        <w:outlineLvl w:val="1"/>
        <w:rPr>
          <w:rFonts w:ascii="Times" w:eastAsia="Times New Roman" w:hAnsi="Times" w:cs="Times New Roman"/>
          <w:color w:val="0000FF"/>
          <w:lang w:val="en-US"/>
        </w:rPr>
      </w:pPr>
      <w:r>
        <w:rPr>
          <w:rFonts w:ascii="Times" w:eastAsia="Times New Roman" w:hAnsi="Times" w:cs="Times New Roman"/>
          <w:color w:val="0000FF"/>
          <w:lang w:val="en-US"/>
        </w:rPr>
        <w:fldChar w:fldCharType="begin"/>
      </w:r>
      <w:r>
        <w:rPr>
          <w:rFonts w:ascii="Times" w:eastAsia="Times New Roman" w:hAnsi="Times" w:cs="Times New Roman"/>
          <w:color w:val="0000FF"/>
          <w:lang w:val="en-US"/>
        </w:rPr>
        <w:instrText xml:space="preserve"> HYPERLINK "http://www.lesoir.be/951280/article/actualite/belgique/2015-07-31/cinq-idees-recues-sur-bilinguisme-en-belgique-passees-loupe" </w:instrText>
      </w:r>
      <w:r>
        <w:rPr>
          <w:rFonts w:ascii="Times" w:eastAsia="Times New Roman" w:hAnsi="Times" w:cs="Times New Roman"/>
          <w:color w:val="0000FF"/>
          <w:lang w:val="en-US"/>
        </w:rPr>
      </w:r>
      <w:r>
        <w:rPr>
          <w:rFonts w:ascii="Times" w:eastAsia="Times New Roman" w:hAnsi="Times" w:cs="Times New Roman"/>
          <w:color w:val="0000FF"/>
          <w:lang w:val="en-US"/>
        </w:rPr>
        <w:fldChar w:fldCharType="separate"/>
      </w:r>
      <w:r w:rsidRPr="00B619E4">
        <w:rPr>
          <w:rStyle w:val="Hyperlink"/>
          <w:rFonts w:ascii="Times" w:eastAsia="Times New Roman" w:hAnsi="Times" w:cs="Times New Roman"/>
          <w:lang w:val="en-US"/>
        </w:rPr>
        <w:t>http://www.lesoir.be/951280/article/actualite/belgique/2015-07-31/cinq-idees-recues-sur-bilinguisme-en-belgique-passees-loupe</w:t>
      </w:r>
      <w:r>
        <w:rPr>
          <w:rFonts w:ascii="Times" w:eastAsia="Times New Roman" w:hAnsi="Times" w:cs="Times New Roman"/>
          <w:color w:val="0000FF"/>
          <w:lang w:val="en-US"/>
        </w:rPr>
        <w:fldChar w:fldCharType="end"/>
      </w:r>
    </w:p>
    <w:p w:rsidR="00B619E4" w:rsidRDefault="00B619E4" w:rsidP="00B619E4">
      <w:pPr>
        <w:textAlignment w:val="baseline"/>
        <w:outlineLvl w:val="1"/>
        <w:rPr>
          <w:rFonts w:ascii="Times" w:eastAsia="Times New Roman" w:hAnsi="Times" w:cs="Times New Roman"/>
          <w:b/>
          <w:i/>
          <w:lang w:val="en-US"/>
        </w:rPr>
      </w:pPr>
    </w:p>
    <w:p w:rsidR="00B619E4" w:rsidRPr="00B619E4" w:rsidRDefault="00B619E4" w:rsidP="00B619E4">
      <w:pPr>
        <w:textAlignment w:val="baseline"/>
        <w:outlineLvl w:val="1"/>
        <w:rPr>
          <w:rFonts w:ascii="Times" w:eastAsia="Times New Roman" w:hAnsi="Times" w:cs="Times New Roman"/>
          <w:b/>
          <w:bCs/>
          <w:i/>
          <w:bdr w:val="none" w:sz="0" w:space="0" w:color="auto" w:frame="1"/>
          <w:lang w:val="en-US"/>
        </w:rPr>
      </w:pPr>
      <w:proofErr w:type="spellStart"/>
      <w:r w:rsidRPr="00B619E4">
        <w:rPr>
          <w:rFonts w:ascii="Times" w:eastAsia="Times New Roman" w:hAnsi="Times" w:cs="Times New Roman"/>
          <w:b/>
          <w:i/>
          <w:lang w:val="en-US"/>
        </w:rPr>
        <w:t>Cinq</w:t>
      </w:r>
      <w:proofErr w:type="spellEnd"/>
      <w:r w:rsidRPr="00B619E4">
        <w:rPr>
          <w:rFonts w:ascii="Times" w:eastAsia="Times New Roman" w:hAnsi="Times" w:cs="Times New Roman"/>
          <w:b/>
          <w:i/>
          <w:lang w:val="en-US"/>
        </w:rPr>
        <w:t xml:space="preserve"> </w:t>
      </w:r>
      <w:proofErr w:type="spellStart"/>
      <w:r w:rsidRPr="00B619E4">
        <w:rPr>
          <w:rFonts w:ascii="Times" w:eastAsia="Times New Roman" w:hAnsi="Times" w:cs="Times New Roman"/>
          <w:b/>
          <w:i/>
          <w:lang w:val="en-US"/>
        </w:rPr>
        <w:t>idées</w:t>
      </w:r>
      <w:proofErr w:type="spellEnd"/>
      <w:r w:rsidRPr="00B619E4">
        <w:rPr>
          <w:rFonts w:ascii="Times" w:eastAsia="Times New Roman" w:hAnsi="Times" w:cs="Times New Roman"/>
          <w:b/>
          <w:i/>
          <w:lang w:val="en-US"/>
        </w:rPr>
        <w:t xml:space="preserve"> </w:t>
      </w:r>
      <w:proofErr w:type="spellStart"/>
      <w:r w:rsidRPr="00B619E4">
        <w:rPr>
          <w:rFonts w:ascii="Times" w:eastAsia="Times New Roman" w:hAnsi="Times" w:cs="Times New Roman"/>
          <w:b/>
          <w:i/>
          <w:lang w:val="en-US"/>
        </w:rPr>
        <w:t>reçues</w:t>
      </w:r>
      <w:proofErr w:type="spellEnd"/>
      <w:r w:rsidRPr="00B619E4">
        <w:rPr>
          <w:rFonts w:ascii="Times" w:eastAsia="Times New Roman" w:hAnsi="Times" w:cs="Times New Roman"/>
          <w:b/>
          <w:i/>
          <w:lang w:val="en-US"/>
        </w:rPr>
        <w:t xml:space="preserve"> </w:t>
      </w:r>
      <w:proofErr w:type="spellStart"/>
      <w:r w:rsidRPr="00B619E4">
        <w:rPr>
          <w:rFonts w:ascii="Times" w:eastAsia="Times New Roman" w:hAnsi="Times" w:cs="Times New Roman"/>
          <w:b/>
          <w:i/>
          <w:lang w:val="en-US"/>
        </w:rPr>
        <w:t>sur</w:t>
      </w:r>
      <w:proofErr w:type="spellEnd"/>
      <w:r w:rsidRPr="00B619E4">
        <w:rPr>
          <w:rFonts w:ascii="Times" w:eastAsia="Times New Roman" w:hAnsi="Times" w:cs="Times New Roman"/>
          <w:b/>
          <w:i/>
          <w:lang w:val="en-US"/>
        </w:rPr>
        <w:t xml:space="preserve"> le </w:t>
      </w:r>
      <w:proofErr w:type="spellStart"/>
      <w:r w:rsidRPr="00B619E4">
        <w:rPr>
          <w:rFonts w:ascii="Times" w:eastAsia="Times New Roman" w:hAnsi="Times" w:cs="Times New Roman"/>
          <w:b/>
          <w:i/>
          <w:lang w:val="en-US"/>
        </w:rPr>
        <w:t>bilinguisme</w:t>
      </w:r>
      <w:proofErr w:type="spellEnd"/>
      <w:r w:rsidRPr="00B619E4">
        <w:rPr>
          <w:rFonts w:ascii="Times" w:eastAsia="Times New Roman" w:hAnsi="Times" w:cs="Times New Roman"/>
          <w:b/>
          <w:i/>
          <w:lang w:val="en-US"/>
        </w:rPr>
        <w:t xml:space="preserve"> en </w:t>
      </w:r>
      <w:proofErr w:type="spellStart"/>
      <w:r w:rsidRPr="00B619E4">
        <w:rPr>
          <w:rFonts w:ascii="Times" w:eastAsia="Times New Roman" w:hAnsi="Times" w:cs="Times New Roman"/>
          <w:b/>
          <w:i/>
          <w:lang w:val="en-US"/>
        </w:rPr>
        <w:t>Belgique</w:t>
      </w:r>
      <w:proofErr w:type="spellEnd"/>
      <w:r w:rsidRPr="00B619E4">
        <w:rPr>
          <w:rFonts w:ascii="Times" w:eastAsia="Times New Roman" w:hAnsi="Times" w:cs="Times New Roman"/>
          <w:b/>
          <w:i/>
          <w:lang w:val="en-US"/>
        </w:rPr>
        <w:t xml:space="preserve"> </w:t>
      </w:r>
      <w:proofErr w:type="spellStart"/>
      <w:r w:rsidRPr="00B619E4">
        <w:rPr>
          <w:rFonts w:ascii="Times" w:eastAsia="Times New Roman" w:hAnsi="Times" w:cs="Times New Roman"/>
          <w:b/>
          <w:i/>
          <w:lang w:val="en-US"/>
        </w:rPr>
        <w:t>passées</w:t>
      </w:r>
      <w:proofErr w:type="spellEnd"/>
      <w:r w:rsidRPr="00B619E4">
        <w:rPr>
          <w:rFonts w:ascii="Times" w:eastAsia="Times New Roman" w:hAnsi="Times" w:cs="Times New Roman"/>
          <w:b/>
          <w:i/>
          <w:lang w:val="en-US"/>
        </w:rPr>
        <w:t xml:space="preserve"> à la loupe </w:t>
      </w:r>
      <w:r w:rsidRPr="00B619E4">
        <w:rPr>
          <w:rFonts w:ascii="Times" w:eastAsia="Times New Roman" w:hAnsi="Times" w:cs="Times New Roman"/>
          <w:b/>
          <w:bCs/>
          <w:i/>
          <w:bdr w:val="none" w:sz="0" w:space="0" w:color="auto" w:frame="1"/>
          <w:lang w:val="en-US"/>
        </w:rPr>
        <w:br/>
      </w:r>
    </w:p>
    <w:p w:rsidR="00B619E4" w:rsidRPr="00B619E4" w:rsidRDefault="00B619E4" w:rsidP="00B619E4">
      <w:pPr>
        <w:textAlignment w:val="baseline"/>
        <w:outlineLvl w:val="1"/>
        <w:rPr>
          <w:rFonts w:ascii="Times" w:eastAsia="Times New Roman" w:hAnsi="Times" w:cs="Times New Roman"/>
          <w:sz w:val="36"/>
          <w:szCs w:val="36"/>
          <w:lang w:val="en-US"/>
        </w:rPr>
      </w:pPr>
      <w:r w:rsidRPr="00B619E4">
        <w:rPr>
          <w:rFonts w:ascii="Times" w:eastAsia="Times New Roman" w:hAnsi="Times" w:cs="Times New Roman"/>
          <w:b/>
          <w:bCs/>
          <w:bdr w:val="none" w:sz="0" w:space="0" w:color="auto" w:frame="1"/>
          <w:lang w:val="en-US"/>
        </w:rPr>
        <w:t xml:space="preserve">Le </w:t>
      </w:r>
      <w:proofErr w:type="spellStart"/>
      <w:r>
        <w:rPr>
          <w:rFonts w:ascii="Times" w:eastAsia="Times New Roman" w:hAnsi="Times" w:cs="Times New Roman"/>
          <w:b/>
          <w:bCs/>
          <w:bdr w:val="none" w:sz="0" w:space="0" w:color="auto" w:frame="1"/>
          <w:lang w:val="en-US"/>
        </w:rPr>
        <w:t>Soir</w:t>
      </w:r>
      <w:proofErr w:type="spellEnd"/>
      <w:r>
        <w:rPr>
          <w:rFonts w:ascii="Times" w:eastAsia="Times New Roman" w:hAnsi="Times" w:cs="Times New Roman"/>
          <w:b/>
          <w:bCs/>
          <w:bdr w:val="none" w:sz="0" w:space="0" w:color="auto" w:frame="1"/>
          <w:lang w:val="en-US"/>
        </w:rPr>
        <w:t xml:space="preserve"> - VENDREDI 31 JUILLET 2015</w:t>
      </w:r>
      <w:bookmarkStart w:id="0" w:name="_GoBack"/>
      <w:bookmarkEnd w:id="0"/>
    </w:p>
    <w:p w:rsidR="00B619E4" w:rsidRDefault="00B619E4" w:rsidP="00B619E4">
      <w:pPr>
        <w:spacing w:after="240"/>
        <w:textAlignment w:val="baseline"/>
        <w:rPr>
          <w:rFonts w:ascii="Times" w:hAnsi="Times" w:cs="Times New Roman"/>
          <w:sz w:val="20"/>
          <w:szCs w:val="20"/>
          <w:lang w:val="en-US"/>
        </w:rPr>
      </w:pPr>
    </w:p>
    <w:p w:rsidR="00B619E4" w:rsidRPr="00B619E4" w:rsidRDefault="00B619E4" w:rsidP="00B619E4">
      <w:pPr>
        <w:spacing w:after="240"/>
        <w:textAlignment w:val="baseline"/>
        <w:rPr>
          <w:rFonts w:ascii="Times" w:hAnsi="Times" w:cs="Times New Roman"/>
          <w:sz w:val="20"/>
          <w:szCs w:val="20"/>
          <w:lang w:val="en-US"/>
        </w:rPr>
      </w:pPr>
      <w:r w:rsidRPr="00B619E4">
        <w:rPr>
          <w:rFonts w:ascii="Times" w:hAnsi="Times" w:cs="Times New Roman"/>
          <w:sz w:val="20"/>
          <w:szCs w:val="20"/>
          <w:lang w:val="en-US"/>
        </w:rPr>
        <w:t xml:space="preserve">Le possible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rejet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d’Enzo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Scifo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pour un poste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d’entraîneur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national pour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maîtrise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non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suffisante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du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néerlandais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relance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débat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bilinguisme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Belgique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. </w:t>
      </w:r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 xml:space="preserve">Petit tour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d’horizon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l’état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des clichés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linguistiques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.</w:t>
      </w:r>
      <w:proofErr w:type="gramEnd"/>
    </w:p>
    <w:p w:rsidR="00B619E4" w:rsidRPr="00B619E4" w:rsidRDefault="00B619E4" w:rsidP="00B619E4">
      <w:pPr>
        <w:textAlignment w:val="baseline"/>
        <w:rPr>
          <w:rFonts w:ascii="Times" w:hAnsi="Times" w:cs="Times New Roman"/>
          <w:sz w:val="20"/>
          <w:szCs w:val="20"/>
          <w:lang w:val="en-US"/>
        </w:rPr>
      </w:pPr>
      <w:r w:rsidRPr="00B619E4">
        <w:rPr>
          <w:rFonts w:ascii="Times" w:hAnsi="Times" w:cs="Times New Roman"/>
          <w:sz w:val="20"/>
          <w:szCs w:val="20"/>
          <w:bdr w:val="none" w:sz="0" w:space="0" w:color="auto" w:frame="1"/>
          <w:lang w:val="en-US"/>
        </w:rPr>
        <w:t>I</w:t>
      </w:r>
      <w:r w:rsidRPr="00B619E4">
        <w:rPr>
          <w:rFonts w:ascii="Times" w:hAnsi="Times" w:cs="Times New Roman"/>
          <w:sz w:val="20"/>
          <w:szCs w:val="20"/>
          <w:lang w:val="en-US"/>
        </w:rPr>
        <w:t> 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ch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freue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mich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zu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Ihnen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sprechen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zu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können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ik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ben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blij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dat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ik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mij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tot u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kan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richten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, je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suis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heureux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pouvoir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m’adresser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à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vous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 </w:t>
      </w:r>
      <w:proofErr w:type="gram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»</w:t>
      </w:r>
      <w:r w:rsidRPr="00B619E4">
        <w:rPr>
          <w:rFonts w:ascii="Times" w:hAnsi="Times" w:cs="Times New Roman"/>
          <w:sz w:val="20"/>
          <w:szCs w:val="20"/>
          <w:lang w:val="en-US"/>
        </w:rPr>
        <w:t>  :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chaque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année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roi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Belges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se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plie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à un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exercice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linguistique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pour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souhaiter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bons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vœux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ou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une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belle fête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nationale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à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compatriotes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dans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toutes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langues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officielles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du pays.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Français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néerlandais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allemand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 :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dans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une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Belgique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plus en plus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fédérée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sont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surtout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deux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premières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langues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qui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occupent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centre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débats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. Les clichés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sont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nombreux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 :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n’est-ce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pas Yves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Leterme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alors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ministre-président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flamand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qui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s’était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fendu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2006 d’un </w:t>
      </w:r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« les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francophones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des communes à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facilités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ne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sont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pas en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état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intellectuel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d’apprendre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 xml:space="preserve"> le </w:t>
      </w:r>
      <w:proofErr w:type="spellStart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néerlandais</w:t>
      </w:r>
      <w:proofErr w:type="spellEnd"/>
      <w:r w:rsidRPr="00B619E4">
        <w:rPr>
          <w:rFonts w:ascii="Times" w:hAnsi="Times" w:cs="Times New Roman"/>
          <w:i/>
          <w:iCs/>
          <w:sz w:val="20"/>
          <w:szCs w:val="20"/>
          <w:bdr w:val="none" w:sz="0" w:space="0" w:color="auto" w:frame="1"/>
          <w:lang w:val="en-US"/>
        </w:rPr>
        <w:t> » </w:t>
      </w:r>
      <w:r w:rsidRPr="00B619E4">
        <w:rPr>
          <w:rFonts w:ascii="Times" w:hAnsi="Times" w:cs="Times New Roman"/>
          <w:sz w:val="20"/>
          <w:szCs w:val="20"/>
          <w:lang w:val="en-US"/>
        </w:rPr>
        <w:t> ?</w:t>
      </w:r>
    </w:p>
    <w:p w:rsidR="00B619E4" w:rsidRPr="00B619E4" w:rsidRDefault="00B619E4" w:rsidP="00B619E4">
      <w:pPr>
        <w:spacing w:after="240"/>
        <w:textAlignment w:val="baseline"/>
        <w:rPr>
          <w:rFonts w:ascii="Times" w:hAnsi="Times" w:cs="Times New Roman"/>
          <w:sz w:val="20"/>
          <w:szCs w:val="20"/>
          <w:lang w:val="en-US"/>
        </w:rPr>
      </w:pPr>
      <w:r w:rsidRPr="00B619E4">
        <w:rPr>
          <w:rFonts w:ascii="Times" w:hAnsi="Times" w:cs="Times New Roman"/>
          <w:sz w:val="20"/>
          <w:szCs w:val="20"/>
          <w:lang w:val="en-US"/>
        </w:rPr>
        <w:t xml:space="preserve">Tour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d’horizon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des clichés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linguistiques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à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belge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et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…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décryptage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à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l’épreuve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chiffres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.</w:t>
      </w:r>
    </w:p>
    <w:p w:rsidR="00B619E4" w:rsidRPr="00B619E4" w:rsidRDefault="00B619E4" w:rsidP="00B619E4">
      <w:pPr>
        <w:textAlignment w:val="baseline"/>
        <w:rPr>
          <w:rFonts w:ascii="Times" w:hAnsi="Times" w:cs="Times New Roman"/>
          <w:sz w:val="20"/>
          <w:szCs w:val="20"/>
          <w:lang w:val="en-US"/>
        </w:rPr>
      </w:pPr>
      <w:r w:rsidRPr="00B619E4">
        <w:rPr>
          <w:rFonts w:ascii="Times" w:hAnsi="Times" w:cs="Times New Roman"/>
          <w:sz w:val="20"/>
          <w:szCs w:val="20"/>
          <w:bdr w:val="none" w:sz="0" w:space="0" w:color="auto" w:frame="1"/>
          <w:lang w:val="en-US"/>
        </w:rPr>
        <w:t>1</w:t>
      </w:r>
      <w:r w:rsidRPr="00B619E4">
        <w:rPr>
          <w:rFonts w:ascii="Times" w:hAnsi="Times" w:cs="Times New Roman"/>
          <w:sz w:val="20"/>
          <w:szCs w:val="20"/>
          <w:lang w:val="en-US"/>
        </w:rPr>
        <w:t> </w:t>
      </w:r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Le francophone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est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nul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en </w:t>
      </w:r>
      <w:proofErr w:type="spellStart"/>
      <w:proofErr w:type="gram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néerlandais.</w:t>
      </w:r>
      <w:r w:rsidRPr="00B619E4">
        <w:rPr>
          <w:rFonts w:ascii="Times" w:hAnsi="Times" w:cs="Times New Roman"/>
          <w:sz w:val="20"/>
          <w:szCs w:val="20"/>
          <w:lang w:val="en-US"/>
        </w:rPr>
        <w:t>Le</w:t>
      </w:r>
      <w:proofErr w:type="spellEnd"/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cliché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existe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depuis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longtemps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et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semble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confirmé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par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une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étude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l’UCL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publiée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2014.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Selon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cette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dernière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70 % des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jeunes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diplômés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estiment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qu’ils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n’ont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pas </w:t>
      </w:r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un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niveau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néerlandais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suffisant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pour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travailler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.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pourcentage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est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énorme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surtout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quand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on le compare avec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l’anglais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 :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80 % des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diplômés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considèrent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posséder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compétences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suffisantes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ou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tout à fait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suffisantes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anglais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.</w:t>
      </w:r>
    </w:p>
    <w:p w:rsidR="00B619E4" w:rsidRPr="00B619E4" w:rsidRDefault="00B619E4" w:rsidP="00B619E4">
      <w:pPr>
        <w:spacing w:after="240"/>
        <w:textAlignment w:val="baseline"/>
        <w:rPr>
          <w:rFonts w:ascii="Times" w:hAnsi="Times" w:cs="Times New Roman"/>
          <w:sz w:val="20"/>
          <w:szCs w:val="20"/>
          <w:lang w:val="en-US"/>
        </w:rPr>
      </w:pP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Ces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chiffres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ne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valent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pour les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universitaires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.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quand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on se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penche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au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niveau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secondaire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on se rend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compte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élèves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Communauté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française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choisissent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moins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moins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cours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néerlandais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selon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derniers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chiffres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communiqués par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ministre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l’Éducation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Joëlle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Milquet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. À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peine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quatre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élèves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première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secondaire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10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choisi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suivre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cours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néerlandais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2014 (40,55 %)</w:t>
      </w:r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tous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réseaux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confondus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contre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près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d’un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deux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2010 (48,45 %).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L’anglais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lui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ne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cesse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gagner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du terrain (57,2 % en 2014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contre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49,3 en 2010, au début du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cursus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).</w:t>
      </w:r>
      <w:proofErr w:type="gramEnd"/>
    </w:p>
    <w:p w:rsidR="00B619E4" w:rsidRPr="00B619E4" w:rsidRDefault="00B619E4" w:rsidP="00B619E4">
      <w:pPr>
        <w:textAlignment w:val="baseline"/>
        <w:rPr>
          <w:rFonts w:ascii="Times" w:hAnsi="Times" w:cs="Times New Roman"/>
          <w:sz w:val="20"/>
          <w:szCs w:val="20"/>
          <w:lang w:val="en-US"/>
        </w:rPr>
      </w:pPr>
      <w:proofErr w:type="gramStart"/>
      <w:r w:rsidRPr="00B619E4">
        <w:rPr>
          <w:rFonts w:ascii="Times" w:hAnsi="Times" w:cs="Times New Roman"/>
          <w:sz w:val="20"/>
          <w:szCs w:val="20"/>
          <w:bdr w:val="none" w:sz="0" w:space="0" w:color="auto" w:frame="1"/>
          <w:lang w:val="en-US"/>
        </w:rPr>
        <w:t>2</w:t>
      </w:r>
      <w:r w:rsidRPr="00B619E4">
        <w:rPr>
          <w:rFonts w:ascii="Times" w:hAnsi="Times" w:cs="Times New Roman"/>
          <w:sz w:val="20"/>
          <w:szCs w:val="20"/>
          <w:lang w:val="en-US"/>
        </w:rPr>
        <w:t> </w:t>
      </w:r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Le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Flamand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lui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excelle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en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français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.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 À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création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Belgique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1830,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français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langue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l’aristocratie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et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des élites,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devient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langue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officielle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. Un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mouvement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flamand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se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construit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peu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à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peu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(la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loi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traçant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frontière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linguistique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entre en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vigueur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1963) pour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répondre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à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cette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situation,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il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n’empêche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 :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l’histoire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explique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pourquoi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traditionnellement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les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Flamands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maîtrisent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mieux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français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.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D’ailleurs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dans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 Nord du pays,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l’apprentissage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du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français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est</w:t>
      </w:r>
      <w:proofErr w:type="spellEnd"/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toujours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obligatoire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jusqu’en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dernière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année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du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secondaire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.</w:t>
      </w:r>
    </w:p>
    <w:p w:rsidR="00B619E4" w:rsidRPr="00B619E4" w:rsidRDefault="00B619E4" w:rsidP="00B619E4">
      <w:pPr>
        <w:spacing w:after="240"/>
        <w:textAlignment w:val="baseline"/>
        <w:rPr>
          <w:rFonts w:ascii="Times" w:hAnsi="Times" w:cs="Times New Roman"/>
          <w:sz w:val="20"/>
          <w:szCs w:val="20"/>
          <w:lang w:val="en-US"/>
        </w:rPr>
      </w:pP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Cette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affirmation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semble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prendre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du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plomb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dans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l’aile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avec le temps.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Lors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dernière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entrée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académique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il</w:t>
      </w:r>
      <w:proofErr w:type="spellEnd"/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été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démontré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connaissance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du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français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étudiants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flamands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première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année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d’université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n’a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jamais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été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aussi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mauvaise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. À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l’université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d’Anvers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les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jeunes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obtenu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un score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moyen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35,9 % en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français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première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année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le plus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mauvais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résultat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jamais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enregistré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(42,9 % en 2013).</w:t>
      </w:r>
    </w:p>
    <w:p w:rsidR="00B619E4" w:rsidRPr="00B619E4" w:rsidRDefault="00B619E4" w:rsidP="00B619E4">
      <w:pPr>
        <w:textAlignment w:val="baseline"/>
        <w:rPr>
          <w:rFonts w:ascii="Times" w:hAnsi="Times" w:cs="Times New Roman"/>
          <w:sz w:val="20"/>
          <w:szCs w:val="20"/>
          <w:lang w:val="en-US"/>
        </w:rPr>
      </w:pPr>
      <w:r w:rsidRPr="00B619E4">
        <w:rPr>
          <w:rFonts w:ascii="Times" w:hAnsi="Times" w:cs="Times New Roman"/>
          <w:sz w:val="20"/>
          <w:szCs w:val="20"/>
          <w:bdr w:val="none" w:sz="0" w:space="0" w:color="auto" w:frame="1"/>
          <w:lang w:val="en-US"/>
        </w:rPr>
        <w:t>3</w:t>
      </w:r>
      <w:r w:rsidRPr="00B619E4">
        <w:rPr>
          <w:rFonts w:ascii="Times" w:hAnsi="Times" w:cs="Times New Roman"/>
          <w:sz w:val="20"/>
          <w:szCs w:val="20"/>
          <w:lang w:val="en-US"/>
        </w:rPr>
        <w:t> </w:t>
      </w:r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Il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faut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être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bilingue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pour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travailler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dans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les services publics.</w:t>
      </w:r>
      <w:r w:rsidRPr="00B619E4">
        <w:rPr>
          <w:rFonts w:ascii="Times" w:hAnsi="Times" w:cs="Times New Roman"/>
          <w:sz w:val="20"/>
          <w:szCs w:val="20"/>
          <w:lang w:val="en-US"/>
        </w:rPr>
        <w:t> 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C’est</w:t>
      </w:r>
      <w:proofErr w:type="spellEnd"/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loin d’être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avéré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…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si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se fie aux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derniers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chiffres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publiés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datant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2012. On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apprenait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à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l’époque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(et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dans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nos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colonnes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)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quelque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16,8 % des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fonctionnaires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fédéraux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francophones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bénéficient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d’une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prime pour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bilinguisme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preuve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qu’ils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réussi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leur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examen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. </w:t>
      </w:r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 xml:space="preserve">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l’autre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côté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frontière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linguistique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pourcentage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grimpe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à 36 %.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différence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pourcentage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accorde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un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peu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plus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crédit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à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l’idée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reçue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nº1.</w:t>
      </w:r>
    </w:p>
    <w:p w:rsidR="00B619E4" w:rsidRPr="00B619E4" w:rsidRDefault="00B619E4" w:rsidP="00B619E4">
      <w:pPr>
        <w:textAlignment w:val="baseline"/>
        <w:rPr>
          <w:rFonts w:ascii="Times" w:hAnsi="Times" w:cs="Times New Roman"/>
          <w:sz w:val="20"/>
          <w:szCs w:val="20"/>
          <w:lang w:val="en-US"/>
        </w:rPr>
      </w:pPr>
      <w:proofErr w:type="gramStart"/>
      <w:r w:rsidRPr="00B619E4">
        <w:rPr>
          <w:rFonts w:ascii="Times" w:hAnsi="Times" w:cs="Times New Roman"/>
          <w:sz w:val="20"/>
          <w:szCs w:val="20"/>
          <w:bdr w:val="none" w:sz="0" w:space="0" w:color="auto" w:frame="1"/>
          <w:lang w:val="en-US"/>
        </w:rPr>
        <w:t>4</w:t>
      </w:r>
      <w:r w:rsidRPr="00B619E4">
        <w:rPr>
          <w:rFonts w:ascii="Times" w:hAnsi="Times" w:cs="Times New Roman"/>
          <w:sz w:val="20"/>
          <w:szCs w:val="20"/>
          <w:lang w:val="en-US"/>
        </w:rPr>
        <w:t> 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L’immersion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a la cote.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 En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Communauté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française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de plus en plus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d’élèves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choisissent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l’immersion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et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leur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choix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porte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volontiers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néerlandais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. Sur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près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10.000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élèves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secondaire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immersion en 2014, </w:t>
      </w:r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un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deux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avait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choisi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néerlandais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comme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langue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cible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.</w:t>
      </w:r>
    </w:p>
    <w:p w:rsidR="00B619E4" w:rsidRPr="00B619E4" w:rsidRDefault="00B619E4" w:rsidP="00B619E4">
      <w:pPr>
        <w:spacing w:after="240"/>
        <w:textAlignment w:val="baseline"/>
        <w:rPr>
          <w:rFonts w:ascii="Times" w:hAnsi="Times" w:cs="Times New Roman"/>
          <w:sz w:val="20"/>
          <w:szCs w:val="20"/>
          <w:lang w:val="en-US"/>
        </w:rPr>
      </w:pP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Une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bonne </w:t>
      </w:r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chose ?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Une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étude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la VUB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démontrait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il</w:t>
      </w:r>
      <w:proofErr w:type="spellEnd"/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y 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quelques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années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enfants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francophones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apprenant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à lire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d’abord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néerlandais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maîtrisent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mieux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la lecture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ceux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qui se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lancent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français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.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chercheur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a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expliqué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néerlandais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était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plus facile à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décoder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français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.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L’apprentissage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multilingue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semble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faire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ses</w:t>
      </w:r>
      <w:proofErr w:type="spellEnd"/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preuves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même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si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d’aucuns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continuent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s’interroger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l’impact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l’immersion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développement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cognitif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et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scolaire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l’enfant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.</w:t>
      </w:r>
    </w:p>
    <w:p w:rsidR="00B619E4" w:rsidRPr="00B619E4" w:rsidRDefault="00B619E4" w:rsidP="00B619E4">
      <w:pPr>
        <w:textAlignment w:val="baseline"/>
        <w:rPr>
          <w:rFonts w:ascii="Times" w:hAnsi="Times" w:cs="Times New Roman"/>
          <w:sz w:val="20"/>
          <w:szCs w:val="20"/>
          <w:lang w:val="en-US"/>
        </w:rPr>
      </w:pPr>
      <w:r w:rsidRPr="00B619E4">
        <w:rPr>
          <w:rFonts w:ascii="Times" w:hAnsi="Times" w:cs="Times New Roman"/>
          <w:sz w:val="20"/>
          <w:szCs w:val="20"/>
          <w:bdr w:val="none" w:sz="0" w:space="0" w:color="auto" w:frame="1"/>
          <w:lang w:val="en-US"/>
        </w:rPr>
        <w:lastRenderedPageBreak/>
        <w:t>5</w:t>
      </w:r>
      <w:r w:rsidRPr="00B619E4">
        <w:rPr>
          <w:rFonts w:ascii="Times" w:hAnsi="Times" w:cs="Times New Roman"/>
          <w:sz w:val="20"/>
          <w:szCs w:val="20"/>
          <w:lang w:val="en-US"/>
        </w:rPr>
        <w:t> </w:t>
      </w:r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Il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faut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être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bilingue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pour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travailler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 en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Belgique</w:t>
      </w:r>
      <w:proofErr w:type="spellEnd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.</w:t>
      </w:r>
      <w:r w:rsidRPr="00B619E4">
        <w:rPr>
          <w:rFonts w:ascii="Times" w:hAnsi="Times" w:cs="Times New Roman"/>
          <w:sz w:val="20"/>
          <w:szCs w:val="20"/>
          <w:lang w:val="en-US"/>
        </w:rPr>
        <w:t> 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L’affirmation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dépend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sérieusement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l’aire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géographique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dans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laquelle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on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travaille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 :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si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une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offre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d’emploi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deux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réclame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bilinguisme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à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Bruxelles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la proportion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est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nettement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moindre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Wallonie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(15 %).</w:t>
      </w:r>
    </w:p>
    <w:p w:rsidR="00B619E4" w:rsidRPr="00B619E4" w:rsidRDefault="00B619E4" w:rsidP="00B619E4">
      <w:pPr>
        <w:spacing w:after="240"/>
        <w:textAlignment w:val="baseline"/>
        <w:rPr>
          <w:rFonts w:ascii="Times" w:hAnsi="Times" w:cs="Times New Roman"/>
          <w:sz w:val="20"/>
          <w:szCs w:val="20"/>
          <w:lang w:val="en-US"/>
        </w:rPr>
      </w:pPr>
      <w:r w:rsidRPr="00B619E4">
        <w:rPr>
          <w:rFonts w:ascii="Times" w:hAnsi="Times" w:cs="Times New Roman"/>
          <w:sz w:val="20"/>
          <w:szCs w:val="20"/>
          <w:lang w:val="en-US"/>
        </w:rPr>
        <w:t xml:space="preserve">Pour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relativiser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tout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cela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des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chercheurs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l’ULG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rappelaient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récemment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qu’il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existe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autant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formes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bilinguisme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bilingues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 :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nombreux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facteurs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entrent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jeu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tels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fréquence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et le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contexte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d’utilisation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parenté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des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langues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parlées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maîtrise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ou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encore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l’âge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d’acquisition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Bref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> :</w:t>
      </w:r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chacun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peut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se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positionner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différemment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selon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l’usage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qu’il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fait de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deuxième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langue.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Que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619E4">
        <w:rPr>
          <w:rFonts w:ascii="Times" w:hAnsi="Times" w:cs="Times New Roman"/>
          <w:sz w:val="20"/>
          <w:szCs w:val="20"/>
          <w:lang w:val="en-US"/>
        </w:rPr>
        <w:t>ce</w:t>
      </w:r>
      <w:proofErr w:type="spellEnd"/>
      <w:proofErr w:type="gram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soit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à la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maison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, au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boulot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ou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B619E4">
        <w:rPr>
          <w:rFonts w:ascii="Times" w:hAnsi="Times" w:cs="Times New Roman"/>
          <w:sz w:val="20"/>
          <w:szCs w:val="20"/>
          <w:lang w:val="en-US"/>
        </w:rPr>
        <w:t>sur</w:t>
      </w:r>
      <w:proofErr w:type="spellEnd"/>
      <w:r w:rsidRPr="00B619E4">
        <w:rPr>
          <w:rFonts w:ascii="Times" w:hAnsi="Times" w:cs="Times New Roman"/>
          <w:sz w:val="20"/>
          <w:szCs w:val="20"/>
          <w:lang w:val="en-US"/>
        </w:rPr>
        <w:t xml:space="preserve"> un terrain de foot.</w:t>
      </w:r>
    </w:p>
    <w:p w:rsidR="00B619E4" w:rsidRPr="00B619E4" w:rsidRDefault="00B619E4" w:rsidP="00B619E4">
      <w:pPr>
        <w:textAlignment w:val="baseline"/>
        <w:rPr>
          <w:rFonts w:ascii="Times" w:hAnsi="Times" w:cs="Times New Roman"/>
          <w:sz w:val="20"/>
          <w:szCs w:val="20"/>
          <w:lang w:val="en-US"/>
        </w:rPr>
      </w:pPr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 xml:space="preserve">Ann-Charlotte </w:t>
      </w:r>
      <w:proofErr w:type="spellStart"/>
      <w:r w:rsidRPr="00B619E4">
        <w:rPr>
          <w:rFonts w:ascii="Times" w:hAnsi="Times" w:cs="Times New Roman"/>
          <w:b/>
          <w:bCs/>
          <w:sz w:val="20"/>
          <w:szCs w:val="20"/>
          <w:bdr w:val="none" w:sz="0" w:space="0" w:color="auto" w:frame="1"/>
          <w:lang w:val="en-US"/>
        </w:rPr>
        <w:t>Bersipont</w:t>
      </w:r>
      <w:proofErr w:type="spellEnd"/>
    </w:p>
    <w:p w:rsidR="00454020" w:rsidRDefault="00454020"/>
    <w:sectPr w:rsidR="00454020" w:rsidSect="00B361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E4"/>
    <w:rsid w:val="003A44AC"/>
    <w:rsid w:val="00454020"/>
    <w:rsid w:val="00B3615D"/>
    <w:rsid w:val="00B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F94E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AC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AC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619E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4AC"/>
    <w:rPr>
      <w:rFonts w:ascii="Times New Roman" w:eastAsiaTheme="majorEastAsia" w:hAnsi="Times New Roman" w:cstheme="majorBidi"/>
      <w:b/>
      <w:b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619E4"/>
    <w:rPr>
      <w:rFonts w:ascii="Times" w:hAnsi="Times"/>
      <w:b/>
      <w:bCs/>
      <w:sz w:val="36"/>
      <w:szCs w:val="36"/>
    </w:rPr>
  </w:style>
  <w:style w:type="character" w:customStyle="1" w:styleId="prettydate">
    <w:name w:val="prettydate"/>
    <w:basedOn w:val="DefaultParagraphFont"/>
    <w:rsid w:val="00B619E4"/>
  </w:style>
  <w:style w:type="paragraph" w:styleId="NormalWeb">
    <w:name w:val="Normal (Web)"/>
    <w:basedOn w:val="Normal"/>
    <w:uiPriority w:val="99"/>
    <w:semiHidden/>
    <w:unhideWhenUsed/>
    <w:rsid w:val="00B619E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nglettrine">
    <w:name w:val="nglettrine"/>
    <w:basedOn w:val="DefaultParagraphFont"/>
    <w:rsid w:val="00B619E4"/>
  </w:style>
  <w:style w:type="character" w:styleId="Emphasis">
    <w:name w:val="Emphasis"/>
    <w:basedOn w:val="DefaultParagraphFont"/>
    <w:uiPriority w:val="20"/>
    <w:qFormat/>
    <w:rsid w:val="00B619E4"/>
    <w:rPr>
      <w:i/>
      <w:iCs/>
    </w:rPr>
  </w:style>
  <w:style w:type="character" w:styleId="Strong">
    <w:name w:val="Strong"/>
    <w:basedOn w:val="DefaultParagraphFont"/>
    <w:uiPriority w:val="22"/>
    <w:qFormat/>
    <w:rsid w:val="00B619E4"/>
    <w:rPr>
      <w:b/>
      <w:bCs/>
    </w:rPr>
  </w:style>
  <w:style w:type="paragraph" w:styleId="Signature">
    <w:name w:val="Signature"/>
    <w:aliases w:val="signature"/>
    <w:basedOn w:val="Normal"/>
    <w:link w:val="SignatureChar"/>
    <w:uiPriority w:val="99"/>
    <w:semiHidden/>
    <w:unhideWhenUsed/>
    <w:rsid w:val="00B619E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619E4"/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AC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AC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619E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4AC"/>
    <w:rPr>
      <w:rFonts w:ascii="Times New Roman" w:eastAsiaTheme="majorEastAsia" w:hAnsi="Times New Roman" w:cstheme="majorBidi"/>
      <w:b/>
      <w:b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619E4"/>
    <w:rPr>
      <w:rFonts w:ascii="Times" w:hAnsi="Times"/>
      <w:b/>
      <w:bCs/>
      <w:sz w:val="36"/>
      <w:szCs w:val="36"/>
    </w:rPr>
  </w:style>
  <w:style w:type="character" w:customStyle="1" w:styleId="prettydate">
    <w:name w:val="prettydate"/>
    <w:basedOn w:val="DefaultParagraphFont"/>
    <w:rsid w:val="00B619E4"/>
  </w:style>
  <w:style w:type="paragraph" w:styleId="NormalWeb">
    <w:name w:val="Normal (Web)"/>
    <w:basedOn w:val="Normal"/>
    <w:uiPriority w:val="99"/>
    <w:semiHidden/>
    <w:unhideWhenUsed/>
    <w:rsid w:val="00B619E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nglettrine">
    <w:name w:val="nglettrine"/>
    <w:basedOn w:val="DefaultParagraphFont"/>
    <w:rsid w:val="00B619E4"/>
  </w:style>
  <w:style w:type="character" w:styleId="Emphasis">
    <w:name w:val="Emphasis"/>
    <w:basedOn w:val="DefaultParagraphFont"/>
    <w:uiPriority w:val="20"/>
    <w:qFormat/>
    <w:rsid w:val="00B619E4"/>
    <w:rPr>
      <w:i/>
      <w:iCs/>
    </w:rPr>
  </w:style>
  <w:style w:type="character" w:styleId="Strong">
    <w:name w:val="Strong"/>
    <w:basedOn w:val="DefaultParagraphFont"/>
    <w:uiPriority w:val="22"/>
    <w:qFormat/>
    <w:rsid w:val="00B619E4"/>
    <w:rPr>
      <w:b/>
      <w:bCs/>
    </w:rPr>
  </w:style>
  <w:style w:type="paragraph" w:styleId="Signature">
    <w:name w:val="Signature"/>
    <w:aliases w:val="signature"/>
    <w:basedOn w:val="Normal"/>
    <w:link w:val="SignatureChar"/>
    <w:uiPriority w:val="99"/>
    <w:semiHidden/>
    <w:unhideWhenUsed/>
    <w:rsid w:val="00B619E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619E4"/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4563</Characters>
  <Application>Microsoft Macintosh Word</Application>
  <DocSecurity>0</DocSecurity>
  <Lines>38</Lines>
  <Paragraphs>10</Paragraphs>
  <ScaleCrop>false</ScaleCrop>
  <Company>VUB - LW - TALK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Hannelore Simoens</dc:creator>
  <cp:keywords/>
  <dc:description/>
  <cp:lastModifiedBy>Hannelore Simoens</cp:lastModifiedBy>
  <cp:revision>1</cp:revision>
  <dcterms:created xsi:type="dcterms:W3CDTF">2015-08-03T13:02:00Z</dcterms:created>
  <dcterms:modified xsi:type="dcterms:W3CDTF">2015-08-03T13:04:00Z</dcterms:modified>
</cp:coreProperties>
</file>